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Default="00A059D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70503959" w14:textId="77777777" w:rsidR="004D7054" w:rsidRDefault="004D7054" w:rsidP="00327085">
      <w:pPr>
        <w:spacing w:line="240" w:lineRule="auto"/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2576B96C" w14:textId="75F8D738" w:rsidR="004D7054" w:rsidRDefault="00437E52" w:rsidP="00A95FB0">
      <w:pPr>
        <w:spacing w:after="0" w:line="240" w:lineRule="auto"/>
        <w:rPr>
          <w:color w:val="323E4F" w:themeColor="text2" w:themeShade="BF"/>
        </w:rPr>
      </w:pPr>
      <w:r w:rsidRPr="00437E52">
        <w:rPr>
          <w:color w:val="323E4F" w:themeColor="text2" w:themeShade="BF"/>
        </w:rPr>
        <w:t>Lic. Felipe Alejandro Quiriarte Guerrero</w:t>
      </w:r>
      <w:r>
        <w:rPr>
          <w:color w:val="323E4F" w:themeColor="text2" w:themeShade="BF"/>
        </w:rPr>
        <w:t>.</w:t>
      </w:r>
    </w:p>
    <w:p w14:paraId="5AFE1C18" w14:textId="77777777" w:rsidR="00437E52" w:rsidRDefault="00437E52" w:rsidP="00A95FB0">
      <w:pPr>
        <w:spacing w:after="0" w:line="240" w:lineRule="auto"/>
        <w:rPr>
          <w:color w:val="323E4F" w:themeColor="text2" w:themeShade="BF"/>
        </w:rPr>
      </w:pPr>
    </w:p>
    <w:p w14:paraId="48F8D350" w14:textId="6F38ED69" w:rsidR="00A95FB0" w:rsidRDefault="00437E52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Director Jurídico y de Normatividad</w:t>
      </w:r>
      <w:r w:rsidR="003C75D1">
        <w:rPr>
          <w:color w:val="323E4F" w:themeColor="text2" w:themeShade="BF"/>
        </w:rPr>
        <w:t>.</w:t>
      </w:r>
    </w:p>
    <w:p w14:paraId="4F880C5E" w14:textId="77777777" w:rsidR="00A70820" w:rsidRDefault="00A70820" w:rsidP="00A95FB0">
      <w:pPr>
        <w:spacing w:after="0" w:line="240" w:lineRule="auto"/>
        <w:rPr>
          <w:color w:val="323E4F" w:themeColor="text2" w:themeShade="BF"/>
        </w:rPr>
      </w:pPr>
    </w:p>
    <w:p w14:paraId="742CB307" w14:textId="0404D8AB" w:rsidR="00A059D4" w:rsidRDefault="00A059D4" w:rsidP="00A95FB0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95FB0">
      <w:pPr>
        <w:spacing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Dgo. </w:t>
      </w:r>
    </w:p>
    <w:p w14:paraId="47710D8C" w14:textId="2D5CC92B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437E52">
        <w:rPr>
          <w:color w:val="323E4F" w:themeColor="text2" w:themeShade="BF"/>
        </w:rPr>
        <w:t>16</w:t>
      </w:r>
    </w:p>
    <w:p w14:paraId="09F0B779" w14:textId="57E27FEA" w:rsidR="00DF7DF9" w:rsidRPr="00DF7DF9" w:rsidRDefault="00A059D4" w:rsidP="00DF7DF9">
      <w:pPr>
        <w:rPr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437E52" w:rsidRPr="00833CD7">
          <w:rPr>
            <w:rStyle w:val="Hipervnculo"/>
          </w:rPr>
          <w:t>felipe.quiriarte@durango.gob.mx</w:t>
        </w:r>
      </w:hyperlink>
      <w:r w:rsidR="00437E52">
        <w:rPr>
          <w:color w:val="323E4F" w:themeColor="text2" w:themeShade="BF"/>
        </w:rPr>
        <w:t xml:space="preserve"> </w:t>
      </w:r>
    </w:p>
    <w:p w14:paraId="3DB8D887" w14:textId="3122379A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7AB26791" w:rsidR="00A059D4" w:rsidRDefault="00437E52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Licenciatura en Derecho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A70820">
        <w:rPr>
          <w:color w:val="323E4F" w:themeColor="text2" w:themeShade="BF"/>
        </w:rPr>
        <w:t>o</w:t>
      </w:r>
      <w:r>
        <w:rPr>
          <w:color w:val="323E4F" w:themeColor="text2" w:themeShade="BF"/>
        </w:rPr>
        <w:t xml:space="preserve"> de la Facultad de derecho </w:t>
      </w:r>
      <w:r w:rsidR="00870E5D">
        <w:rPr>
          <w:color w:val="323E4F" w:themeColor="text2" w:themeShade="BF"/>
        </w:rPr>
        <w:t>de la Universidad Juárez del Estado de Durango</w:t>
      </w:r>
      <w:r w:rsidR="00BE728D">
        <w:rPr>
          <w:color w:val="323E4F" w:themeColor="text2" w:themeShade="BF"/>
        </w:rPr>
        <w:t xml:space="preserve">. </w:t>
      </w:r>
    </w:p>
    <w:p w14:paraId="68B03938" w14:textId="77777777" w:rsidR="00EB6FC0" w:rsidRDefault="00EB6FC0" w:rsidP="00A059D4">
      <w:pPr>
        <w:jc w:val="both"/>
        <w:rPr>
          <w:color w:val="323E4F" w:themeColor="text2" w:themeShade="BF"/>
        </w:rPr>
      </w:pP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69AFB959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870E5D">
        <w:rPr>
          <w:color w:val="323E4F" w:themeColor="text2" w:themeShade="BF"/>
        </w:rPr>
        <w:t>0</w:t>
      </w:r>
      <w:r w:rsidR="00B14B91">
        <w:rPr>
          <w:color w:val="323E4F" w:themeColor="text2" w:themeShade="BF"/>
        </w:rPr>
        <w:t>3</w:t>
      </w:r>
      <w:r w:rsidR="00870E5D">
        <w:rPr>
          <w:color w:val="323E4F" w:themeColor="text2" w:themeShade="BF"/>
        </w:rPr>
        <w:t xml:space="preserve"> de </w:t>
      </w:r>
      <w:r w:rsidR="00B14B91">
        <w:rPr>
          <w:color w:val="323E4F" w:themeColor="text2" w:themeShade="BF"/>
        </w:rPr>
        <w:t>septiembre</w:t>
      </w:r>
      <w:r w:rsidR="00870E5D">
        <w:rPr>
          <w:color w:val="323E4F" w:themeColor="text2" w:themeShade="BF"/>
        </w:rPr>
        <w:t xml:space="preserve"> de 200</w:t>
      </w:r>
      <w:r w:rsidR="00B14B91">
        <w:rPr>
          <w:color w:val="323E4F" w:themeColor="text2" w:themeShade="BF"/>
        </w:rPr>
        <w:t>8</w:t>
      </w:r>
      <w:r w:rsidR="00870E5D">
        <w:rPr>
          <w:color w:val="323E4F" w:themeColor="text2" w:themeShade="BF"/>
        </w:rPr>
        <w:t xml:space="preserve"> de </w:t>
      </w:r>
      <w:r w:rsidR="004D7054">
        <w:rPr>
          <w:color w:val="323E4F" w:themeColor="text2" w:themeShade="BF"/>
        </w:rPr>
        <w:t>a la fecha</w:t>
      </w:r>
      <w:r w:rsidR="00870E5D">
        <w:rPr>
          <w:color w:val="323E4F" w:themeColor="text2" w:themeShade="BF"/>
        </w:rPr>
        <w:t xml:space="preserve">, Director Jurídico y de Normatividad </w:t>
      </w:r>
      <w:r>
        <w:rPr>
          <w:color w:val="323E4F" w:themeColor="text2" w:themeShade="BF"/>
        </w:rPr>
        <w:t>del 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67524181" w14:textId="5799A462" w:rsidR="00870E5D" w:rsidRDefault="0034730C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De</w:t>
      </w:r>
      <w:r w:rsidR="00870E5D">
        <w:rPr>
          <w:color w:val="323E4F" w:themeColor="text2" w:themeShade="BF"/>
        </w:rPr>
        <w:t xml:space="preserve">l 01 de enero de 2005 a 01 de octubre de 2007, Administración General de Aduanas puesto de </w:t>
      </w:r>
      <w:r w:rsidR="00870E5D" w:rsidRPr="00870E5D">
        <w:rPr>
          <w:color w:val="323E4F" w:themeColor="text2" w:themeShade="BF"/>
        </w:rPr>
        <w:t xml:space="preserve">Subadministrador </w:t>
      </w:r>
      <w:r w:rsidR="00870E5D">
        <w:rPr>
          <w:color w:val="323E4F" w:themeColor="text2" w:themeShade="BF"/>
        </w:rPr>
        <w:t>d</w:t>
      </w:r>
      <w:r w:rsidR="00870E5D" w:rsidRPr="00870E5D">
        <w:rPr>
          <w:color w:val="323E4F" w:themeColor="text2" w:themeShade="BF"/>
        </w:rPr>
        <w:t xml:space="preserve">e Operación Aduanera </w:t>
      </w:r>
      <w:r w:rsidR="00870E5D">
        <w:rPr>
          <w:color w:val="323E4F" w:themeColor="text2" w:themeShade="BF"/>
        </w:rPr>
        <w:t>e</w:t>
      </w:r>
      <w:r w:rsidR="00870E5D" w:rsidRPr="00870E5D">
        <w:rPr>
          <w:color w:val="323E4F" w:themeColor="text2" w:themeShade="BF"/>
        </w:rPr>
        <w:t xml:space="preserve"> Informática, Contabilidad </w:t>
      </w:r>
      <w:r w:rsidR="00870E5D">
        <w:rPr>
          <w:color w:val="323E4F" w:themeColor="text2" w:themeShade="BF"/>
        </w:rPr>
        <w:t>y</w:t>
      </w:r>
      <w:r w:rsidR="00870E5D" w:rsidRPr="00870E5D">
        <w:rPr>
          <w:color w:val="323E4F" w:themeColor="text2" w:themeShade="BF"/>
        </w:rPr>
        <w:t xml:space="preserve"> Glosa </w:t>
      </w:r>
      <w:r w:rsidR="00870E5D">
        <w:rPr>
          <w:color w:val="323E4F" w:themeColor="text2" w:themeShade="BF"/>
        </w:rPr>
        <w:t>e</w:t>
      </w:r>
      <w:r w:rsidR="00870E5D" w:rsidRPr="00870E5D">
        <w:rPr>
          <w:color w:val="323E4F" w:themeColor="text2" w:themeShade="BF"/>
        </w:rPr>
        <w:t>n Nogales Sonora</w:t>
      </w:r>
      <w:r w:rsidR="00870E5D">
        <w:rPr>
          <w:color w:val="323E4F" w:themeColor="text2" w:themeShade="BF"/>
        </w:rPr>
        <w:t>;</w:t>
      </w:r>
    </w:p>
    <w:p w14:paraId="18A862C0" w14:textId="77777777" w:rsidR="00870E5D" w:rsidRDefault="00870E5D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2DA3B9B9" w14:textId="1BB68F2F" w:rsidR="00870E5D" w:rsidRDefault="004D7054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 </w:t>
      </w:r>
      <w:r w:rsidR="00870E5D">
        <w:rPr>
          <w:color w:val="323E4F" w:themeColor="text2" w:themeShade="BF"/>
        </w:rPr>
        <w:t xml:space="preserve">Del 01 de febrero de 2004 a 01 de enero de 2005, Administración General de Aduanas puesto de </w:t>
      </w:r>
      <w:r w:rsidR="00870E5D" w:rsidRPr="00870E5D">
        <w:rPr>
          <w:color w:val="323E4F" w:themeColor="text2" w:themeShade="BF"/>
        </w:rPr>
        <w:t xml:space="preserve">Subadministrador </w:t>
      </w:r>
      <w:r w:rsidR="00870E5D">
        <w:rPr>
          <w:color w:val="323E4F" w:themeColor="text2" w:themeShade="BF"/>
        </w:rPr>
        <w:t>d</w:t>
      </w:r>
      <w:r w:rsidR="00870E5D" w:rsidRPr="00870E5D">
        <w:rPr>
          <w:color w:val="323E4F" w:themeColor="text2" w:themeShade="BF"/>
        </w:rPr>
        <w:t xml:space="preserve">e Operación Aduanera </w:t>
      </w:r>
      <w:r w:rsidR="00870E5D">
        <w:rPr>
          <w:color w:val="323E4F" w:themeColor="text2" w:themeShade="BF"/>
        </w:rPr>
        <w:t>d</w:t>
      </w:r>
      <w:r w:rsidR="00870E5D" w:rsidRPr="00870E5D">
        <w:rPr>
          <w:color w:val="323E4F" w:themeColor="text2" w:themeShade="BF"/>
        </w:rPr>
        <w:t xml:space="preserve">e </w:t>
      </w:r>
      <w:r w:rsidR="00870E5D">
        <w:rPr>
          <w:color w:val="323E4F" w:themeColor="text2" w:themeShade="BF"/>
        </w:rPr>
        <w:t>l</w:t>
      </w:r>
      <w:r w:rsidR="00870E5D" w:rsidRPr="00870E5D">
        <w:rPr>
          <w:color w:val="323E4F" w:themeColor="text2" w:themeShade="BF"/>
        </w:rPr>
        <w:t xml:space="preserve">a Aduana Fronteriza </w:t>
      </w:r>
      <w:r w:rsidR="00870E5D">
        <w:rPr>
          <w:color w:val="323E4F" w:themeColor="text2" w:themeShade="BF"/>
        </w:rPr>
        <w:t>d</w:t>
      </w:r>
      <w:r w:rsidR="00870E5D" w:rsidRPr="00870E5D">
        <w:rPr>
          <w:color w:val="323E4F" w:themeColor="text2" w:themeShade="BF"/>
        </w:rPr>
        <w:t>e Cd Juárez Chihuahua</w:t>
      </w:r>
      <w:r w:rsidR="00870E5D">
        <w:rPr>
          <w:color w:val="323E4F" w:themeColor="text2" w:themeShade="BF"/>
        </w:rPr>
        <w:t>.</w:t>
      </w:r>
    </w:p>
    <w:p w14:paraId="37F6661B" w14:textId="77777777" w:rsidR="00870E5D" w:rsidRDefault="00870E5D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9F6551E" w14:textId="459FBF90" w:rsidR="000B4B96" w:rsidRPr="00A059D4" w:rsidRDefault="00BD7112" w:rsidP="00A059D4">
      <w:r>
        <w:t xml:space="preserve"> </w:t>
      </w:r>
    </w:p>
    <w:sectPr w:rsidR="000B4B96" w:rsidRPr="00A059D4" w:rsidSect="002552F0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3E0390" w14:textId="77777777" w:rsidR="002552F0" w:rsidRDefault="002552F0" w:rsidP="003B052C">
      <w:pPr>
        <w:spacing w:after="0" w:line="240" w:lineRule="auto"/>
      </w:pPr>
      <w:r>
        <w:separator/>
      </w:r>
    </w:p>
  </w:endnote>
  <w:endnote w:type="continuationSeparator" w:id="0">
    <w:p w14:paraId="1B09A3C4" w14:textId="77777777" w:rsidR="002552F0" w:rsidRDefault="002552F0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7280E" w14:textId="77777777" w:rsidR="002552F0" w:rsidRDefault="002552F0" w:rsidP="003B052C">
      <w:pPr>
        <w:spacing w:after="0" w:line="240" w:lineRule="auto"/>
      </w:pPr>
      <w:r>
        <w:separator/>
      </w:r>
    </w:p>
  </w:footnote>
  <w:footnote w:type="continuationSeparator" w:id="0">
    <w:p w14:paraId="7140FD09" w14:textId="77777777" w:rsidR="002552F0" w:rsidRDefault="002552F0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52F0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30C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C75D1"/>
    <w:rsid w:val="003D759E"/>
    <w:rsid w:val="003E2494"/>
    <w:rsid w:val="003E5AC7"/>
    <w:rsid w:val="003E5F97"/>
    <w:rsid w:val="003F0420"/>
    <w:rsid w:val="003F3D4F"/>
    <w:rsid w:val="00402442"/>
    <w:rsid w:val="004025F2"/>
    <w:rsid w:val="00420C32"/>
    <w:rsid w:val="004225DC"/>
    <w:rsid w:val="00424C22"/>
    <w:rsid w:val="004309B4"/>
    <w:rsid w:val="004351D1"/>
    <w:rsid w:val="00437E52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94D75"/>
    <w:rsid w:val="004B0DF0"/>
    <w:rsid w:val="004B7ACD"/>
    <w:rsid w:val="004C3B39"/>
    <w:rsid w:val="004D0021"/>
    <w:rsid w:val="004D0BDB"/>
    <w:rsid w:val="004D1283"/>
    <w:rsid w:val="004D3DA2"/>
    <w:rsid w:val="004D7054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6E2"/>
    <w:rsid w:val="0065175A"/>
    <w:rsid w:val="006525ED"/>
    <w:rsid w:val="00652898"/>
    <w:rsid w:val="006570E7"/>
    <w:rsid w:val="0066410D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92630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42035"/>
    <w:rsid w:val="0084343E"/>
    <w:rsid w:val="00844ADE"/>
    <w:rsid w:val="00845618"/>
    <w:rsid w:val="0084761A"/>
    <w:rsid w:val="0085044E"/>
    <w:rsid w:val="00867714"/>
    <w:rsid w:val="00870E5D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24183"/>
    <w:rsid w:val="00A3464F"/>
    <w:rsid w:val="00A363F6"/>
    <w:rsid w:val="00A504F3"/>
    <w:rsid w:val="00A5495A"/>
    <w:rsid w:val="00A70820"/>
    <w:rsid w:val="00A71700"/>
    <w:rsid w:val="00A72BE0"/>
    <w:rsid w:val="00A7356D"/>
    <w:rsid w:val="00A76762"/>
    <w:rsid w:val="00A80C1E"/>
    <w:rsid w:val="00A917AC"/>
    <w:rsid w:val="00A91B34"/>
    <w:rsid w:val="00A95998"/>
    <w:rsid w:val="00A95FB0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4B91"/>
    <w:rsid w:val="00B16F5C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705"/>
    <w:rsid w:val="00BC1932"/>
    <w:rsid w:val="00BC25B1"/>
    <w:rsid w:val="00BC2B13"/>
    <w:rsid w:val="00BC5E3F"/>
    <w:rsid w:val="00BC6FD8"/>
    <w:rsid w:val="00BD45D3"/>
    <w:rsid w:val="00BD7112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DF7DF9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B6FC0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elipe.quiriarte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3</cp:revision>
  <cp:lastPrinted>2024-01-25T17:47:00Z</cp:lastPrinted>
  <dcterms:created xsi:type="dcterms:W3CDTF">2024-04-02T17:31:00Z</dcterms:created>
  <dcterms:modified xsi:type="dcterms:W3CDTF">2024-04-02T17:47:00Z</dcterms:modified>
</cp:coreProperties>
</file>