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C09F8" w14:textId="77777777" w:rsidR="00481DF9" w:rsidRDefault="00481DF9" w:rsidP="00481DF9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11AE531" w14:textId="77777777" w:rsidR="002D4EFE" w:rsidRPr="006B2832" w:rsidRDefault="002D4EFE" w:rsidP="002D4EFE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0FD759E0" w14:textId="77777777" w:rsidR="002D4EFE" w:rsidRPr="00AA1F03" w:rsidRDefault="002D4EFE" w:rsidP="002D4EFE">
      <w:pPr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  <w:t>Lic.</w:t>
      </w:r>
      <w:r w:rsidRPr="00AA1F03">
        <w:rPr>
          <w:b/>
          <w:color w:val="17365D" w:themeColor="text2" w:themeShade="BF"/>
        </w:rPr>
        <w:t xml:space="preserve"> </w:t>
      </w:r>
      <w:r>
        <w:rPr>
          <w:b/>
          <w:color w:val="17365D" w:themeColor="text2" w:themeShade="BF"/>
        </w:rPr>
        <w:t>José Ángel Núñez Espinoza</w:t>
      </w:r>
    </w:p>
    <w:p w14:paraId="539FAE61" w14:textId="4AF40124" w:rsidR="002D4EFE" w:rsidRPr="00606DD1" w:rsidRDefault="002D4EFE" w:rsidP="002D4EFE">
      <w:pPr>
        <w:rPr>
          <w:rFonts w:ascii="Arial" w:eastAsia="Times New Roman" w:hAnsi="Arial" w:cs="Arial"/>
          <w:sz w:val="20"/>
          <w:szCs w:val="20"/>
        </w:rPr>
      </w:pPr>
      <w:r>
        <w:rPr>
          <w:color w:val="17365D" w:themeColor="text2" w:themeShade="BF"/>
        </w:rPr>
        <w:t xml:space="preserve">Coordinador de Transparencia  </w:t>
      </w:r>
    </w:p>
    <w:p w14:paraId="2FF1AE6F" w14:textId="7C0D1C8D" w:rsidR="002D4EFE" w:rsidRPr="006B2832" w:rsidRDefault="002D4EFE" w:rsidP="002D4EFE">
      <w:pPr>
        <w:rPr>
          <w:color w:val="17365D" w:themeColor="text2" w:themeShade="BF"/>
        </w:rPr>
      </w:pPr>
      <w:r w:rsidRPr="006B2832">
        <w:rPr>
          <w:color w:val="17365D" w:themeColor="text2" w:themeShade="BF"/>
        </w:rPr>
        <w:t>Secretaría de Contraloría del Estado de Durango</w:t>
      </w:r>
    </w:p>
    <w:p w14:paraId="65BDA114" w14:textId="7C3864C2" w:rsidR="002D4EFE" w:rsidRDefault="002D4EFE" w:rsidP="002D4EFE">
      <w:pPr>
        <w:rPr>
          <w:color w:val="17365D" w:themeColor="text2" w:themeShade="BF"/>
        </w:rPr>
      </w:pPr>
      <w:r>
        <w:rPr>
          <w:color w:val="17365D" w:themeColor="text2" w:themeShade="BF"/>
        </w:rPr>
        <w:t>Pino Suárez</w:t>
      </w:r>
      <w:r w:rsidRPr="006B2832">
        <w:rPr>
          <w:color w:val="17365D" w:themeColor="text2" w:themeShade="BF"/>
        </w:rPr>
        <w:t xml:space="preserve"> #</w:t>
      </w:r>
      <w:r>
        <w:rPr>
          <w:color w:val="17365D" w:themeColor="text2" w:themeShade="BF"/>
        </w:rPr>
        <w:t>1200 Pte.</w:t>
      </w:r>
      <w:r w:rsidRPr="006B2832">
        <w:rPr>
          <w:color w:val="17365D" w:themeColor="text2" w:themeShade="BF"/>
        </w:rPr>
        <w:t xml:space="preserve">  </w:t>
      </w:r>
      <w:r>
        <w:rPr>
          <w:color w:val="17365D" w:themeColor="text2" w:themeShade="BF"/>
        </w:rPr>
        <w:t xml:space="preserve">Zona Centro </w:t>
      </w:r>
    </w:p>
    <w:p w14:paraId="2D0BD050" w14:textId="39435AC4" w:rsidR="00846E7C" w:rsidRPr="006B2832" w:rsidRDefault="00846E7C" w:rsidP="002D4EFE">
      <w:pPr>
        <w:rPr>
          <w:color w:val="17365D" w:themeColor="text2" w:themeShade="BF"/>
        </w:rPr>
      </w:pPr>
      <w:r>
        <w:rPr>
          <w:color w:val="17365D" w:themeColor="text2" w:themeShade="BF"/>
        </w:rPr>
        <w:t>C.P. 34000 Durango, Dgo.</w:t>
      </w:r>
      <w:bookmarkStart w:id="0" w:name="_GoBack"/>
      <w:bookmarkEnd w:id="0"/>
    </w:p>
    <w:p w14:paraId="36D9646B" w14:textId="77777777" w:rsidR="002D4EFE" w:rsidRDefault="002D4EFE" w:rsidP="002D4EFE">
      <w:pPr>
        <w:rPr>
          <w:color w:val="17365D" w:themeColor="text2" w:themeShade="BF"/>
        </w:rPr>
      </w:pPr>
      <w:r w:rsidRPr="006B2832">
        <w:rPr>
          <w:color w:val="17365D" w:themeColor="text2" w:themeShade="BF"/>
        </w:rPr>
        <w:t xml:space="preserve">Teléfono Oficial: </w:t>
      </w:r>
      <w:r>
        <w:rPr>
          <w:color w:val="17365D" w:themeColor="text2" w:themeShade="BF"/>
        </w:rPr>
        <w:t>1377200 ext. 77259</w:t>
      </w:r>
    </w:p>
    <w:p w14:paraId="4CEE22C7" w14:textId="77777777" w:rsidR="002D4EFE" w:rsidRPr="00BF073C" w:rsidRDefault="002D4EFE" w:rsidP="002D4EF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17365D" w:themeColor="text2" w:themeShade="BF"/>
        </w:rPr>
        <w:t xml:space="preserve">Correo Electrónico: </w:t>
      </w:r>
      <w:r>
        <w:rPr>
          <w:rFonts w:ascii="Segoe UI" w:eastAsia="Times New Roman" w:hAnsi="Segoe UI" w:cs="Segoe UI"/>
          <w:color w:val="666666"/>
          <w:sz w:val="20"/>
          <w:szCs w:val="20"/>
        </w:rPr>
        <w:t>joseangel.nunez@durango.gob.mx</w:t>
      </w:r>
    </w:p>
    <w:p w14:paraId="66B91830" w14:textId="77777777" w:rsidR="002D4EFE" w:rsidRPr="00AA1F03" w:rsidRDefault="002D4EFE" w:rsidP="002D4EFE">
      <w:pPr>
        <w:rPr>
          <w:rFonts w:ascii="Segoe UI" w:eastAsia="Times New Roman" w:hAnsi="Segoe UI" w:cs="Segoe UI"/>
          <w:color w:val="666666"/>
          <w:sz w:val="20"/>
          <w:szCs w:val="20"/>
        </w:rPr>
      </w:pPr>
    </w:p>
    <w:p w14:paraId="65E1D8DB" w14:textId="77777777" w:rsidR="002D4EFE" w:rsidRDefault="002D4EFE" w:rsidP="002D4EFE"/>
    <w:p w14:paraId="24492739" w14:textId="77777777" w:rsidR="002D4EFE" w:rsidRPr="006B2832" w:rsidRDefault="002D4EFE" w:rsidP="002D4EFE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25726B22" w14:textId="1A7E54EC" w:rsidR="002D4EFE" w:rsidRPr="006B2832" w:rsidRDefault="002D4EFE" w:rsidP="002D4EFE">
      <w:pPr>
        <w:rPr>
          <w:color w:val="17365D" w:themeColor="text2" w:themeShade="BF"/>
        </w:rPr>
      </w:pPr>
      <w:r>
        <w:rPr>
          <w:color w:val="17365D" w:themeColor="text2" w:themeShade="BF"/>
        </w:rPr>
        <w:t>Licenciado en Derecho egresado de la Facultad de Derecho y Ciencias Políticas de la Universidad Juárez del Estado de Durango.</w:t>
      </w:r>
    </w:p>
    <w:p w14:paraId="3184BE63" w14:textId="77777777" w:rsidR="002D4EFE" w:rsidRDefault="002D4EFE" w:rsidP="002D4EFE"/>
    <w:p w14:paraId="4C8896EF" w14:textId="77777777" w:rsidR="002D4EFE" w:rsidRDefault="002D4EFE" w:rsidP="002D4EFE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</w:t>
      </w:r>
      <w:r w:rsidRPr="006B2832"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LABORAL</w:t>
      </w:r>
    </w:p>
    <w:p w14:paraId="6DBB2271" w14:textId="3E5C758A" w:rsidR="00DC2BF9" w:rsidRDefault="00DC2BF9" w:rsidP="002D4EFE">
      <w:pPr>
        <w:spacing w:after="0" w:line="240" w:lineRule="auto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De 16 febrero 2020 a la fecha. Coordinador de Transparencia, Secretaría de Contraloría del Estado de Durango.</w:t>
      </w:r>
    </w:p>
    <w:p w14:paraId="13DCDB59" w14:textId="77777777" w:rsidR="00DC2BF9" w:rsidRDefault="00DC2BF9" w:rsidP="002D4EFE">
      <w:pPr>
        <w:spacing w:after="0" w:line="240" w:lineRule="auto"/>
        <w:jc w:val="both"/>
        <w:rPr>
          <w:color w:val="17365D" w:themeColor="text2" w:themeShade="BF"/>
        </w:rPr>
      </w:pPr>
    </w:p>
    <w:p w14:paraId="2F1326CB" w14:textId="4EC6BA29" w:rsidR="002D4EFE" w:rsidRDefault="002D4EFE" w:rsidP="002D4EFE">
      <w:pPr>
        <w:spacing w:after="0" w:line="240" w:lineRule="auto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De marzo 2012 a </w:t>
      </w:r>
      <w:r w:rsidR="00DC2BF9">
        <w:rPr>
          <w:color w:val="17365D" w:themeColor="text2" w:themeShade="BF"/>
        </w:rPr>
        <w:t xml:space="preserve">15 </w:t>
      </w:r>
      <w:r>
        <w:rPr>
          <w:color w:val="17365D" w:themeColor="text2" w:themeShade="BF"/>
        </w:rPr>
        <w:t>febrero 2020. Auxiliar Jurídico adscrito a la Coordinación de Transparencia y Vinculación Social, de la Coordinación General de Transparencia del Poder Ejecutivo del Estado de Durango.</w:t>
      </w:r>
    </w:p>
    <w:p w14:paraId="0CC3F6AB" w14:textId="77777777" w:rsidR="002D4EFE" w:rsidRDefault="002D4EFE" w:rsidP="002D4EFE">
      <w:pPr>
        <w:spacing w:after="0" w:line="240" w:lineRule="auto"/>
        <w:rPr>
          <w:color w:val="17365D" w:themeColor="text2" w:themeShade="BF"/>
        </w:rPr>
      </w:pPr>
    </w:p>
    <w:p w14:paraId="54DAA515" w14:textId="77777777" w:rsidR="002D4EFE" w:rsidRDefault="002D4EFE" w:rsidP="002D4EFE">
      <w:pPr>
        <w:spacing w:after="0" w:line="240" w:lineRule="auto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De septiembre 2009 a marzo 2010. Prácticas Profesionales  realizadas en la Dirección de Contraloría Social y Participación Ciudadana  de la Secretaría de Contraloría del Estado de Durango.</w:t>
      </w:r>
    </w:p>
    <w:p w14:paraId="62FC01D9" w14:textId="77777777" w:rsidR="002D4EFE" w:rsidRDefault="002D4EFE" w:rsidP="002D4EFE">
      <w:pPr>
        <w:spacing w:after="0" w:line="240" w:lineRule="auto"/>
        <w:jc w:val="both"/>
        <w:rPr>
          <w:color w:val="17365D" w:themeColor="text2" w:themeShade="BF"/>
        </w:rPr>
      </w:pPr>
      <w:r w:rsidRPr="00AA1F03">
        <w:rPr>
          <w:color w:val="17365D" w:themeColor="text2" w:themeShade="BF"/>
        </w:rPr>
        <w:br/>
      </w:r>
      <w:r>
        <w:rPr>
          <w:color w:val="17365D" w:themeColor="text2" w:themeShade="BF"/>
        </w:rPr>
        <w:t>Auxiliar del abogado Agrario adjunto a la Procuraduría Agraria Delegación Durango, durante 8 meses.</w:t>
      </w:r>
    </w:p>
    <w:p w14:paraId="78DFDF42" w14:textId="77777777" w:rsidR="002D4EFE" w:rsidRDefault="002D4EFE" w:rsidP="002D4EFE">
      <w:pPr>
        <w:spacing w:after="0" w:line="240" w:lineRule="auto"/>
        <w:rPr>
          <w:color w:val="17365D" w:themeColor="text2" w:themeShade="BF"/>
        </w:rPr>
      </w:pPr>
    </w:p>
    <w:sectPr w:rsidR="002D4EFE" w:rsidSect="00AD3402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D57257" w14:textId="77777777" w:rsidR="009F2DE4" w:rsidRDefault="009F2DE4" w:rsidP="003E3042">
      <w:pPr>
        <w:spacing w:after="0" w:line="240" w:lineRule="auto"/>
      </w:pPr>
      <w:r>
        <w:separator/>
      </w:r>
    </w:p>
  </w:endnote>
  <w:endnote w:type="continuationSeparator" w:id="0">
    <w:p w14:paraId="0A3C85F7" w14:textId="77777777" w:rsidR="009F2DE4" w:rsidRDefault="009F2DE4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D79D0" w14:textId="77777777" w:rsidR="009F2DE4" w:rsidRDefault="009F2DE4" w:rsidP="003E3042">
      <w:pPr>
        <w:spacing w:after="0" w:line="240" w:lineRule="auto"/>
      </w:pPr>
      <w:r>
        <w:separator/>
      </w:r>
    </w:p>
  </w:footnote>
  <w:footnote w:type="continuationSeparator" w:id="0">
    <w:p w14:paraId="00365675" w14:textId="77777777" w:rsidR="009F2DE4" w:rsidRDefault="009F2DE4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D89E5" w14:textId="3176F10F" w:rsidR="008C24D0" w:rsidRPr="00997AF8" w:rsidRDefault="00997AF8" w:rsidP="00997AF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0BF9C2" wp14:editId="6F4F670D">
          <wp:simplePos x="0" y="0"/>
          <wp:positionH relativeFrom="column">
            <wp:posOffset>-1028701</wp:posOffset>
          </wp:positionH>
          <wp:positionV relativeFrom="paragraph">
            <wp:posOffset>-422275</wp:posOffset>
          </wp:positionV>
          <wp:extent cx="7677641" cy="99441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curri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641" cy="9944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894A54"/>
    <w:multiLevelType w:val="hybridMultilevel"/>
    <w:tmpl w:val="83F250D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2E3201"/>
    <w:multiLevelType w:val="hybridMultilevel"/>
    <w:tmpl w:val="3DECEF0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8A0"/>
    <w:rsid w:val="0000515F"/>
    <w:rsid w:val="00027820"/>
    <w:rsid w:val="00064D69"/>
    <w:rsid w:val="000A2FF8"/>
    <w:rsid w:val="000A3A66"/>
    <w:rsid w:val="000E04CB"/>
    <w:rsid w:val="000F048B"/>
    <w:rsid w:val="00110103"/>
    <w:rsid w:val="001204FC"/>
    <w:rsid w:val="001826CF"/>
    <w:rsid w:val="001A07AF"/>
    <w:rsid w:val="001A2522"/>
    <w:rsid w:val="001B2E56"/>
    <w:rsid w:val="001B437B"/>
    <w:rsid w:val="001D7ED4"/>
    <w:rsid w:val="001E2704"/>
    <w:rsid w:val="002210D4"/>
    <w:rsid w:val="00227D53"/>
    <w:rsid w:val="002547CA"/>
    <w:rsid w:val="00261DD0"/>
    <w:rsid w:val="002B54F2"/>
    <w:rsid w:val="002C1269"/>
    <w:rsid w:val="002D4EFE"/>
    <w:rsid w:val="002E0AD5"/>
    <w:rsid w:val="002E3405"/>
    <w:rsid w:val="00307758"/>
    <w:rsid w:val="00336CA8"/>
    <w:rsid w:val="0035671C"/>
    <w:rsid w:val="003615B4"/>
    <w:rsid w:val="003A5008"/>
    <w:rsid w:val="003A75FA"/>
    <w:rsid w:val="003B733A"/>
    <w:rsid w:val="003E3042"/>
    <w:rsid w:val="003F2855"/>
    <w:rsid w:val="00411E5E"/>
    <w:rsid w:val="00447C00"/>
    <w:rsid w:val="00456F41"/>
    <w:rsid w:val="00471EF5"/>
    <w:rsid w:val="00481DF9"/>
    <w:rsid w:val="004D23C8"/>
    <w:rsid w:val="004E69D5"/>
    <w:rsid w:val="004E74BC"/>
    <w:rsid w:val="004E77FB"/>
    <w:rsid w:val="00541889"/>
    <w:rsid w:val="005437B2"/>
    <w:rsid w:val="00552B19"/>
    <w:rsid w:val="00554A92"/>
    <w:rsid w:val="00583ECE"/>
    <w:rsid w:val="00593879"/>
    <w:rsid w:val="00595DDE"/>
    <w:rsid w:val="005A048F"/>
    <w:rsid w:val="005A70E7"/>
    <w:rsid w:val="005F5878"/>
    <w:rsid w:val="00602D42"/>
    <w:rsid w:val="00604F4B"/>
    <w:rsid w:val="00606DD1"/>
    <w:rsid w:val="00625515"/>
    <w:rsid w:val="00632963"/>
    <w:rsid w:val="006455F0"/>
    <w:rsid w:val="0065079D"/>
    <w:rsid w:val="00670091"/>
    <w:rsid w:val="006B2832"/>
    <w:rsid w:val="006B3E9F"/>
    <w:rsid w:val="006E7812"/>
    <w:rsid w:val="006E7BE1"/>
    <w:rsid w:val="00722E04"/>
    <w:rsid w:val="00734615"/>
    <w:rsid w:val="00742981"/>
    <w:rsid w:val="007832B2"/>
    <w:rsid w:val="007929A5"/>
    <w:rsid w:val="007A6124"/>
    <w:rsid w:val="007A6330"/>
    <w:rsid w:val="007B354C"/>
    <w:rsid w:val="007C7BCE"/>
    <w:rsid w:val="007D7D8A"/>
    <w:rsid w:val="00846E7C"/>
    <w:rsid w:val="008529A4"/>
    <w:rsid w:val="00870B7D"/>
    <w:rsid w:val="00872E41"/>
    <w:rsid w:val="008C24D0"/>
    <w:rsid w:val="008F426B"/>
    <w:rsid w:val="0090247F"/>
    <w:rsid w:val="00903F78"/>
    <w:rsid w:val="00932348"/>
    <w:rsid w:val="00937107"/>
    <w:rsid w:val="009554DB"/>
    <w:rsid w:val="009661AC"/>
    <w:rsid w:val="00987F90"/>
    <w:rsid w:val="009937FE"/>
    <w:rsid w:val="00997AF8"/>
    <w:rsid w:val="009B172A"/>
    <w:rsid w:val="009D45E7"/>
    <w:rsid w:val="009D75EC"/>
    <w:rsid w:val="009F2DE4"/>
    <w:rsid w:val="009F79F3"/>
    <w:rsid w:val="00A0233B"/>
    <w:rsid w:val="00A2671C"/>
    <w:rsid w:val="00A3083A"/>
    <w:rsid w:val="00A518A0"/>
    <w:rsid w:val="00A5253C"/>
    <w:rsid w:val="00A95C3D"/>
    <w:rsid w:val="00AA1F03"/>
    <w:rsid w:val="00AA2275"/>
    <w:rsid w:val="00AD3402"/>
    <w:rsid w:val="00AE60CF"/>
    <w:rsid w:val="00B21B91"/>
    <w:rsid w:val="00B95853"/>
    <w:rsid w:val="00BE2F37"/>
    <w:rsid w:val="00BF69A5"/>
    <w:rsid w:val="00C057A8"/>
    <w:rsid w:val="00C772F1"/>
    <w:rsid w:val="00CB702C"/>
    <w:rsid w:val="00D15124"/>
    <w:rsid w:val="00D5506D"/>
    <w:rsid w:val="00D6387C"/>
    <w:rsid w:val="00D70638"/>
    <w:rsid w:val="00D7103F"/>
    <w:rsid w:val="00DC2BF9"/>
    <w:rsid w:val="00DF08BE"/>
    <w:rsid w:val="00DF7610"/>
    <w:rsid w:val="00E4038F"/>
    <w:rsid w:val="00E475B5"/>
    <w:rsid w:val="00E57F88"/>
    <w:rsid w:val="00E66A17"/>
    <w:rsid w:val="00E8284C"/>
    <w:rsid w:val="00EE2728"/>
    <w:rsid w:val="00EF4FD1"/>
    <w:rsid w:val="00EF5F97"/>
    <w:rsid w:val="00F4330B"/>
    <w:rsid w:val="00F43386"/>
    <w:rsid w:val="00F71D38"/>
    <w:rsid w:val="00FA23B8"/>
    <w:rsid w:val="00FB5C06"/>
    <w:rsid w:val="00FD0194"/>
    <w:rsid w:val="00FD26A4"/>
    <w:rsid w:val="00FD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2B2194"/>
  <w15:docId w15:val="{A5093917-2D48-4701-8DB5-9BB437D4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uiPriority w:val="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6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7D04C-4CE2-48EF-BD01-AD8AC102B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Usuario</cp:lastModifiedBy>
  <cp:revision>9</cp:revision>
  <cp:lastPrinted>2014-03-04T20:26:00Z</cp:lastPrinted>
  <dcterms:created xsi:type="dcterms:W3CDTF">2023-05-30T15:19:00Z</dcterms:created>
  <dcterms:modified xsi:type="dcterms:W3CDTF">2023-05-31T15:40:00Z</dcterms:modified>
</cp:coreProperties>
</file>